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D1" w:rsidRPr="00E87BDD" w:rsidRDefault="00A16458" w:rsidP="005C6DD1">
      <w:pPr>
        <w:tabs>
          <w:tab w:val="left" w:pos="5459"/>
        </w:tabs>
        <w:spacing w:after="200" w:line="360" w:lineRule="auto"/>
        <w:jc w:val="right"/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</w:pPr>
      <w:r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Global Research Outreach_2026</w:t>
      </w:r>
      <w:r w:rsidR="005C6DD1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_</w:t>
      </w:r>
      <w:r w:rsidR="005C6DD1" w:rsidRPr="00E87BDD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Call for proposal</w:t>
      </w:r>
    </w:p>
    <w:p w:rsidR="008E6EA3" w:rsidRPr="00E857E0" w:rsidRDefault="008E6EA3" w:rsidP="008E6EA3">
      <w:pPr>
        <w:tabs>
          <w:tab w:val="left" w:pos="5459"/>
        </w:tabs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E857E0">
        <w:rPr>
          <w:rFonts w:ascii="Times New Roman" w:hAnsi="Times New Roman" w:cs="Times New Roman"/>
          <w:b/>
          <w:sz w:val="40"/>
          <w:szCs w:val="28"/>
        </w:rPr>
        <w:t xml:space="preserve">Theme: </w:t>
      </w:r>
      <w:r>
        <w:rPr>
          <w:rFonts w:ascii="Times New Roman" w:hAnsi="Times New Roman" w:cs="Times New Roman" w:hint="eastAsia"/>
          <w:b/>
          <w:sz w:val="40"/>
          <w:szCs w:val="28"/>
        </w:rPr>
        <w:t>E</w:t>
      </w:r>
      <w:r>
        <w:rPr>
          <w:rFonts w:ascii="Times New Roman" w:hAnsi="Times New Roman" w:cs="Times New Roman"/>
          <w:b/>
          <w:sz w:val="40"/>
          <w:szCs w:val="28"/>
        </w:rPr>
        <w:t>nvironment Tech. for Sustainability</w:t>
      </w:r>
    </w:p>
    <w:p w:rsidR="004F218D" w:rsidRDefault="008E6EA3" w:rsidP="008E6EA3">
      <w:pPr>
        <w:snapToGrid w:val="0"/>
        <w:spacing w:after="0" w:line="360" w:lineRule="auto"/>
        <w:ind w:firstLineChars="100" w:firstLine="300"/>
        <w:rPr>
          <w:rFonts w:ascii="Times New Roman" w:hAnsi="Times New Roman" w:cs="Times New Roman"/>
          <w:b/>
          <w:sz w:val="40"/>
          <w:szCs w:val="28"/>
        </w:rPr>
      </w:pPr>
      <w:r w:rsidRPr="009735AF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- Sub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-</w:t>
      </w:r>
      <w:r w:rsidRPr="009735AF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 xml:space="preserve">Theme: </w:t>
      </w:r>
      <w:r w:rsidRPr="008E6EA3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 xml:space="preserve">Adaptive Catalysts for Sustainability </w:t>
      </w:r>
    </w:p>
    <w:p w:rsidR="009C087A" w:rsidRDefault="009C087A" w:rsidP="00612FB6">
      <w:pPr>
        <w:spacing w:after="0" w:line="360" w:lineRule="auto"/>
        <w:rPr>
          <w:rFonts w:ascii="Times New Roman" w:hAnsi="Times New Roman" w:cs="Times New Roman"/>
          <w:spacing w:val="-4"/>
          <w:kern w:val="0"/>
          <w:sz w:val="28"/>
          <w:szCs w:val="28"/>
        </w:rPr>
      </w:pPr>
    </w:p>
    <w:p w:rsidR="00A520E5" w:rsidRDefault="009A2744" w:rsidP="002E6CE9">
      <w:pPr>
        <w:spacing w:after="0" w:line="360" w:lineRule="auto"/>
        <w:rPr>
          <w:rFonts w:ascii="Times New Roman" w:hAnsi="Times New Roman" w:cs="Times New Roman"/>
          <w:spacing w:val="-4"/>
          <w:kern w:val="0"/>
          <w:sz w:val="28"/>
          <w:szCs w:val="28"/>
        </w:rPr>
      </w:pPr>
      <w:r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</w:t>
      </w:r>
      <w:r w:rsidR="00C85E59" w:rsidRPr="00C85E59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For the abatement of </w:t>
      </w:r>
      <w:r w:rsidR="00894038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air </w:t>
      </w:r>
      <w:r w:rsidR="00C85E59">
        <w:rPr>
          <w:rFonts w:ascii="Times New Roman" w:hAnsi="Times New Roman" w:cs="Times New Roman"/>
          <w:spacing w:val="-4"/>
          <w:kern w:val="0"/>
          <w:sz w:val="28"/>
          <w:szCs w:val="28"/>
        </w:rPr>
        <w:t>pollutant</w:t>
      </w:r>
      <w:r w:rsidR="00894038">
        <w:rPr>
          <w:rFonts w:ascii="Times New Roman" w:hAnsi="Times New Roman" w:cs="Times New Roman"/>
          <w:spacing w:val="-4"/>
          <w:kern w:val="0"/>
          <w:sz w:val="28"/>
          <w:szCs w:val="28"/>
        </w:rPr>
        <w:t>s</w:t>
      </w:r>
      <w:r w:rsidR="00C85E59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or greenhouse gases </w:t>
      </w:r>
      <w:r w:rsidR="00447713">
        <w:rPr>
          <w:rFonts w:ascii="Times New Roman" w:hAnsi="Times New Roman" w:cs="Times New Roman"/>
          <w:spacing w:val="-4"/>
          <w:kern w:val="0"/>
          <w:sz w:val="28"/>
          <w:szCs w:val="28"/>
        </w:rPr>
        <w:t>- PFC, NO</w:t>
      </w:r>
      <w:r w:rsidR="00447713" w:rsidRPr="00447713">
        <w:rPr>
          <w:rFonts w:ascii="Times New Roman" w:hAnsi="Times New Roman" w:cs="Times New Roman"/>
          <w:spacing w:val="-4"/>
          <w:kern w:val="0"/>
          <w:sz w:val="28"/>
          <w:szCs w:val="28"/>
          <w:vertAlign w:val="subscript"/>
        </w:rPr>
        <w:t>x</w:t>
      </w:r>
      <w:r w:rsidR="00447713">
        <w:rPr>
          <w:rFonts w:ascii="Times New Roman" w:hAnsi="Times New Roman" w:cs="Times New Roman"/>
          <w:spacing w:val="-4"/>
          <w:kern w:val="0"/>
          <w:sz w:val="28"/>
          <w:szCs w:val="28"/>
        </w:rPr>
        <w:t>, THC, N</w:t>
      </w:r>
      <w:r w:rsidR="00447713" w:rsidRPr="00ED7928">
        <w:rPr>
          <w:rFonts w:ascii="Times New Roman" w:hAnsi="Times New Roman" w:cs="Times New Roman"/>
          <w:spacing w:val="-4"/>
          <w:kern w:val="0"/>
          <w:sz w:val="28"/>
          <w:szCs w:val="28"/>
          <w:vertAlign w:val="subscript"/>
        </w:rPr>
        <w:t>2</w:t>
      </w:r>
      <w:r w:rsidR="00447713">
        <w:rPr>
          <w:rFonts w:ascii="Times New Roman" w:hAnsi="Times New Roman" w:cs="Times New Roman"/>
          <w:spacing w:val="-4"/>
          <w:kern w:val="0"/>
          <w:sz w:val="28"/>
          <w:szCs w:val="28"/>
        </w:rPr>
        <w:t>O</w:t>
      </w:r>
      <w:r w:rsidR="00A10932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or CO</w:t>
      </w:r>
      <w:r w:rsidR="00A10932" w:rsidRPr="00A10932">
        <w:rPr>
          <w:rFonts w:ascii="Times New Roman" w:hAnsi="Times New Roman" w:cs="Times New Roman"/>
          <w:spacing w:val="-4"/>
          <w:kern w:val="0"/>
          <w:sz w:val="28"/>
          <w:szCs w:val="28"/>
          <w:vertAlign w:val="subscript"/>
        </w:rPr>
        <w:t>2</w:t>
      </w:r>
      <w:r w:rsidR="00447713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to name a few - </w:t>
      </w:r>
      <w:r w:rsidR="00C85E59">
        <w:rPr>
          <w:rFonts w:ascii="Times New Roman" w:hAnsi="Times New Roman" w:cs="Times New Roman"/>
          <w:spacing w:val="-4"/>
          <w:kern w:val="0"/>
          <w:sz w:val="28"/>
          <w:szCs w:val="28"/>
        </w:rPr>
        <w:t>from various industrial sources</w:t>
      </w:r>
      <w:r w:rsidR="00C85E59" w:rsidRPr="00C85E59">
        <w:rPr>
          <w:rFonts w:ascii="Times New Roman" w:hAnsi="Times New Roman" w:cs="Times New Roman"/>
          <w:spacing w:val="-4"/>
          <w:kern w:val="0"/>
          <w:sz w:val="28"/>
          <w:szCs w:val="28"/>
        </w:rPr>
        <w:t>, numerous catalysts and catalyt</w:t>
      </w:r>
      <w:r w:rsidR="00ED7928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ic systems have been developed. </w:t>
      </w:r>
      <w:r w:rsidR="00DB4D44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While one catalytic system may be </w:t>
      </w:r>
      <w:r w:rsidR="00C85E59" w:rsidRPr="00C85E59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effective for </w:t>
      </w:r>
      <w:r w:rsidR="00ED7928">
        <w:rPr>
          <w:rFonts w:ascii="Times New Roman" w:hAnsi="Times New Roman" w:cs="Times New Roman"/>
          <w:spacing w:val="-4"/>
          <w:kern w:val="0"/>
          <w:sz w:val="28"/>
          <w:szCs w:val="28"/>
        </w:rPr>
        <w:t>the corresponding group of gases,</w:t>
      </w:r>
      <w:r w:rsidR="00C85E59" w:rsidRPr="00C85E59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</w:t>
      </w:r>
      <w:r w:rsidR="002B49B8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the actual </w:t>
      </w:r>
      <w:r w:rsidR="00ED7928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exhaust </w:t>
      </w:r>
      <w:r w:rsidR="00DB4D44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from industry </w:t>
      </w:r>
      <w:r w:rsidR="00447713">
        <w:rPr>
          <w:rFonts w:ascii="Times New Roman" w:hAnsi="Times New Roman" w:cs="Times New Roman"/>
          <w:spacing w:val="-4"/>
          <w:kern w:val="0"/>
          <w:sz w:val="28"/>
          <w:szCs w:val="28"/>
        </w:rPr>
        <w:t>is a mixture of gases</w:t>
      </w:r>
      <w:r w:rsidR="00DB4D44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. </w:t>
      </w:r>
      <w:r w:rsidR="00CA5976">
        <w:rPr>
          <w:rFonts w:ascii="Times New Roman" w:hAnsi="Times New Roman" w:cs="Times New Roman"/>
          <w:spacing w:val="-4"/>
          <w:kern w:val="0"/>
          <w:sz w:val="28"/>
          <w:szCs w:val="28"/>
        </w:rPr>
        <w:t>If one can realize a single versatile catalytic system to process several types of gases at once, it can significantly reduce both the cost and environmental burden for its operation</w:t>
      </w:r>
      <w:r w:rsidR="00CA5976" w:rsidRPr="00CA5976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</w:t>
      </w:r>
      <w:r w:rsidR="00B6134B">
        <w:rPr>
          <w:rFonts w:ascii="Times New Roman" w:hAnsi="Times New Roman" w:cs="Times New Roman"/>
          <w:spacing w:val="-4"/>
          <w:kern w:val="0"/>
          <w:sz w:val="28"/>
          <w:szCs w:val="28"/>
        </w:rPr>
        <w:t>compared to runn</w:t>
      </w:r>
      <w:r w:rsidR="00CA5976">
        <w:rPr>
          <w:rFonts w:ascii="Times New Roman" w:hAnsi="Times New Roman" w:cs="Times New Roman"/>
          <w:spacing w:val="-4"/>
          <w:kern w:val="0"/>
          <w:sz w:val="28"/>
          <w:szCs w:val="28"/>
        </w:rPr>
        <w:t>ing multiple separate catalytic systems.</w:t>
      </w:r>
    </w:p>
    <w:p w:rsidR="004F218D" w:rsidRDefault="00A520E5" w:rsidP="00CA5976">
      <w:pPr>
        <w:spacing w:after="0" w:line="360" w:lineRule="auto"/>
        <w:rPr>
          <w:rFonts w:ascii="Times New Roman" w:hAnsi="Times New Roman" w:cs="Times New Roman"/>
          <w:spacing w:val="-4"/>
          <w:kern w:val="0"/>
          <w:sz w:val="28"/>
          <w:szCs w:val="28"/>
        </w:rPr>
      </w:pPr>
      <w:r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Here </w:t>
      </w:r>
      <w:r w:rsidR="002E6CE9">
        <w:rPr>
          <w:rFonts w:ascii="Times New Roman" w:hAnsi="Times New Roman" w:cs="Times New Roman"/>
          <w:spacing w:val="-4"/>
          <w:kern w:val="0"/>
          <w:sz w:val="28"/>
          <w:szCs w:val="28"/>
        </w:rPr>
        <w:t>we suggest the concept of a</w:t>
      </w:r>
      <w:r w:rsidR="00700EC7">
        <w:rPr>
          <w:rFonts w:ascii="Times New Roman" w:hAnsi="Times New Roman" w:cs="Times New Roman"/>
          <w:spacing w:val="-4"/>
          <w:kern w:val="0"/>
          <w:sz w:val="28"/>
          <w:szCs w:val="28"/>
        </w:rPr>
        <w:t>n</w:t>
      </w:r>
      <w:r w:rsidR="002E6CE9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'adaptive catalyst' that can process multiple reactions on a single platform</w:t>
      </w:r>
      <w:r w:rsidR="00305353">
        <w:rPr>
          <w:rFonts w:ascii="Times New Roman" w:hAnsi="Times New Roman" w:cs="Times New Roman"/>
          <w:spacing w:val="-4"/>
          <w:kern w:val="0"/>
          <w:sz w:val="28"/>
          <w:szCs w:val="28"/>
        </w:rPr>
        <w:t>, depending on the energy source or reaction condition</w:t>
      </w:r>
      <w:r w:rsidR="00ED7928">
        <w:rPr>
          <w:rFonts w:ascii="Times New Roman" w:hAnsi="Times New Roman" w:cs="Times New Roman"/>
          <w:spacing w:val="-4"/>
          <w:kern w:val="0"/>
          <w:sz w:val="28"/>
          <w:szCs w:val="28"/>
        </w:rPr>
        <w:t>.</w:t>
      </w:r>
      <w:r w:rsidR="00305353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</w:t>
      </w:r>
      <w:r w:rsidR="002E6CE9">
        <w:rPr>
          <w:rFonts w:ascii="Times New Roman" w:hAnsi="Times New Roman" w:cs="Times New Roman" w:hint="eastAsia"/>
          <w:spacing w:val="-4"/>
          <w:kern w:val="0"/>
          <w:sz w:val="28"/>
          <w:szCs w:val="28"/>
        </w:rPr>
        <w:t>I</w:t>
      </w:r>
      <w:r w:rsidR="002E6CE9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mplementing this new paradigm to </w:t>
      </w:r>
      <w:r w:rsidR="009A4290">
        <w:rPr>
          <w:rFonts w:ascii="Times New Roman" w:hAnsi="Times New Roman" w:cs="Times New Roman"/>
          <w:spacing w:val="-4"/>
          <w:kern w:val="0"/>
          <w:sz w:val="28"/>
          <w:szCs w:val="28"/>
        </w:rPr>
        <w:t>industries</w:t>
      </w:r>
      <w:r w:rsidR="002E6CE9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such as semiconductor </w:t>
      </w:r>
      <w:r w:rsidR="00894038">
        <w:rPr>
          <w:rFonts w:ascii="Times New Roman" w:hAnsi="Times New Roman" w:cs="Times New Roman"/>
          <w:spacing w:val="-4"/>
          <w:kern w:val="0"/>
          <w:sz w:val="28"/>
          <w:szCs w:val="28"/>
        </w:rPr>
        <w:t>FAB</w:t>
      </w:r>
      <w:r w:rsidR="00081F12">
        <w:rPr>
          <w:rFonts w:ascii="Times New Roman" w:hAnsi="Times New Roman" w:cs="Times New Roman"/>
          <w:spacing w:val="-4"/>
          <w:kern w:val="0"/>
          <w:sz w:val="28"/>
          <w:szCs w:val="28"/>
        </w:rPr>
        <w:t>s</w:t>
      </w:r>
      <w:r w:rsidR="002E6CE9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will </w:t>
      </w:r>
      <w:r w:rsidR="00CA5976">
        <w:rPr>
          <w:rFonts w:ascii="Times New Roman" w:hAnsi="Times New Roman" w:cs="Times New Roman"/>
          <w:spacing w:val="-4"/>
          <w:kern w:val="0"/>
          <w:sz w:val="28"/>
          <w:szCs w:val="28"/>
        </w:rPr>
        <w:t>strengthen</w:t>
      </w:r>
      <w:r w:rsidR="00B03C89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novel</w:t>
      </w:r>
      <w:r w:rsidR="00CA5976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R&amp;D strategies that focus on a general, versatile catalyst and thus pave way for</w:t>
      </w:r>
      <w:r w:rsidR="002E6CE9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sustainable </w:t>
      </w:r>
      <w:r w:rsidR="00CA5976">
        <w:rPr>
          <w:rFonts w:ascii="Times New Roman" w:hAnsi="Times New Roman" w:cs="Times New Roman"/>
          <w:spacing w:val="-4"/>
          <w:kern w:val="0"/>
          <w:sz w:val="28"/>
          <w:szCs w:val="28"/>
        </w:rPr>
        <w:t>development</w:t>
      </w:r>
      <w:r w:rsidR="00B03C89">
        <w:rPr>
          <w:rFonts w:ascii="Times New Roman" w:hAnsi="Times New Roman" w:cs="Times New Roman"/>
          <w:spacing w:val="-4"/>
          <w:kern w:val="0"/>
          <w:sz w:val="28"/>
          <w:szCs w:val="28"/>
        </w:rPr>
        <w:t xml:space="preserve"> that can coexist with cutting-edge industries</w:t>
      </w:r>
      <w:r w:rsidR="003D0EC4">
        <w:rPr>
          <w:rFonts w:ascii="Times New Roman" w:hAnsi="Times New Roman" w:cs="Times New Roman"/>
          <w:spacing w:val="-4"/>
          <w:kern w:val="0"/>
          <w:sz w:val="28"/>
          <w:szCs w:val="28"/>
        </w:rPr>
        <w:t>.</w:t>
      </w:r>
    </w:p>
    <w:p w:rsidR="00CA5976" w:rsidRDefault="00CA5976" w:rsidP="00CA5976">
      <w:pPr>
        <w:spacing w:after="0" w:line="360" w:lineRule="auto"/>
        <w:rPr>
          <w:rFonts w:ascii="Times New Roman" w:hAnsi="Times New Roman" w:cs="Times New Roman"/>
          <w:spacing w:val="-4"/>
          <w:kern w:val="0"/>
          <w:sz w:val="28"/>
          <w:szCs w:val="28"/>
        </w:rPr>
      </w:pPr>
    </w:p>
    <w:p w:rsidR="0063113B" w:rsidRDefault="0063113B" w:rsidP="0063113B">
      <w:pPr>
        <w:spacing w:after="0" w:line="360" w:lineRule="auto"/>
        <w:rPr>
          <w:rFonts w:ascii="Times New Roman" w:hAnsi="Times New Roman" w:cs="Times New Roman"/>
          <w:spacing w:val="-4"/>
          <w:kern w:val="0"/>
          <w:sz w:val="28"/>
          <w:szCs w:val="28"/>
        </w:rPr>
      </w:pPr>
      <w:r>
        <w:rPr>
          <w:rFonts w:ascii="Times New Roman" w:hAnsi="Times New Roman" w:cs="Times New Roman"/>
          <w:spacing w:val="-4"/>
          <w:kern w:val="0"/>
          <w:sz w:val="28"/>
          <w:szCs w:val="28"/>
        </w:rPr>
        <w:t>T</w:t>
      </w:r>
      <w:r w:rsidRPr="00117E17">
        <w:rPr>
          <w:rFonts w:ascii="Times New Roman" w:hAnsi="Times New Roman" w:cs="Times New Roman"/>
          <w:spacing w:val="-4"/>
          <w:kern w:val="0"/>
          <w:sz w:val="28"/>
          <w:szCs w:val="28"/>
        </w:rPr>
        <w:t>he scope of this 'adaptive catalysis' includes, but is not limited to:</w:t>
      </w:r>
    </w:p>
    <w:p w:rsidR="0063113B" w:rsidRDefault="0063113B" w:rsidP="0063113B">
      <w:pPr>
        <w:spacing w:after="0" w:line="360" w:lineRule="auto"/>
        <w:rPr>
          <w:rFonts w:ascii="Times New Roman" w:hAnsi="Times New Roman" w:cs="Times New Roman"/>
          <w:spacing w:val="-4"/>
          <w:kern w:val="0"/>
          <w:sz w:val="28"/>
          <w:szCs w:val="28"/>
        </w:rPr>
      </w:pPr>
      <w:r w:rsidRPr="00117E17">
        <w:rPr>
          <w:rFonts w:ascii="Times New Roman" w:hAnsi="Times New Roman" w:cs="Times New Roman"/>
          <w:spacing w:val="-4"/>
          <w:kern w:val="0"/>
          <w:sz w:val="28"/>
          <w:szCs w:val="28"/>
        </w:rPr>
        <w:t>- applying an additional energy source to enable previou</w:t>
      </w:r>
      <w:r>
        <w:rPr>
          <w:rFonts w:ascii="Times New Roman" w:hAnsi="Times New Roman" w:cs="Times New Roman"/>
          <w:spacing w:val="-4"/>
          <w:kern w:val="0"/>
          <w:sz w:val="28"/>
          <w:szCs w:val="28"/>
        </w:rPr>
        <w:t>sly inert reaction pathways, or</w:t>
      </w:r>
    </w:p>
    <w:p w:rsidR="0063113B" w:rsidRDefault="0063113B" w:rsidP="0063113B">
      <w:pPr>
        <w:spacing w:after="0" w:line="360" w:lineRule="auto"/>
        <w:rPr>
          <w:rFonts w:ascii="Times New Roman" w:hAnsi="Times New Roman" w:cs="Times New Roman"/>
          <w:spacing w:val="-4"/>
          <w:kern w:val="0"/>
          <w:sz w:val="28"/>
          <w:szCs w:val="28"/>
        </w:rPr>
      </w:pPr>
      <w:r w:rsidRPr="00117E17">
        <w:rPr>
          <w:rFonts w:ascii="Times New Roman" w:hAnsi="Times New Roman" w:cs="Times New Roman"/>
          <w:spacing w:val="-4"/>
          <w:kern w:val="0"/>
          <w:sz w:val="28"/>
          <w:szCs w:val="28"/>
        </w:rPr>
        <w:t>- composing a multi-component catalyst structure designed to carry out multiple reactions, with the reaction pathway depending on specific reaction conditions.</w:t>
      </w:r>
    </w:p>
    <w:p w:rsidR="0063113B" w:rsidRPr="00CA5976" w:rsidRDefault="0063113B" w:rsidP="00CA5976">
      <w:pPr>
        <w:spacing w:after="0" w:line="360" w:lineRule="auto"/>
        <w:rPr>
          <w:rFonts w:ascii="Times New Roman" w:hAnsi="Times New Roman" w:cs="Times New Roman"/>
          <w:spacing w:val="-4"/>
          <w:kern w:val="0"/>
          <w:sz w:val="28"/>
          <w:szCs w:val="28"/>
        </w:rPr>
      </w:pPr>
    </w:p>
    <w:p w:rsidR="008E6EA3" w:rsidRPr="00CC5D78" w:rsidRDefault="008E6EA3" w:rsidP="008E6EA3">
      <w:pPr>
        <w:adjustRightInd w:val="0"/>
        <w:snapToGrid w:val="0"/>
        <w:spacing w:after="0" w:line="36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bookmarkStart w:id="0" w:name="_GoBack"/>
      <w:bookmarkEnd w:id="0"/>
      <w:r w:rsidRPr="00CC5D78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※</w:t>
      </w:r>
      <w:r w:rsidRPr="00CC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The topics are not limited to the above examples and the participants are   </w:t>
      </w:r>
    </w:p>
    <w:p w:rsidR="008E6EA3" w:rsidRDefault="008E6EA3" w:rsidP="008E6EA3">
      <w:pPr>
        <w:adjustRightInd w:val="0"/>
        <w:snapToGrid w:val="0"/>
        <w:spacing w:after="0" w:line="36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  encouraged to propose the original idea.</w:t>
      </w:r>
    </w:p>
    <w:p w:rsidR="008E6EA3" w:rsidRPr="009735AF" w:rsidRDefault="008E6EA3" w:rsidP="008E6EA3">
      <w:pPr>
        <w:adjustRightInd w:val="0"/>
        <w:snapToGrid w:val="0"/>
        <w:spacing w:after="0" w:line="360" w:lineRule="auto"/>
        <w:rPr>
          <w:rFonts w:ascii="Times New Roman" w:eastAsia="맑은 고딕" w:hAnsi="Times New Roman" w:cs="Times New Roman"/>
          <w:color w:val="000000" w:themeColor="text1"/>
          <w:sz w:val="24"/>
          <w:szCs w:val="24"/>
        </w:rPr>
      </w:pPr>
    </w:p>
    <w:p w:rsidR="008E6EA3" w:rsidRPr="00E857E0" w:rsidRDefault="008E6EA3" w:rsidP="008E6EA3">
      <w:pPr>
        <w:spacing w:after="0" w:line="360" w:lineRule="auto"/>
        <w:jc w:val="both"/>
      </w:pPr>
      <w:r w:rsidRPr="00CC5D78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※</w:t>
      </w:r>
      <w:r w:rsidRPr="00CC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Funding: Up to USD 150,000 per year</w:t>
      </w:r>
    </w:p>
    <w:p w:rsidR="008E6EA3" w:rsidRPr="008E6EA3" w:rsidRDefault="008E6EA3" w:rsidP="004F218D">
      <w:pPr>
        <w:adjustRightInd w:val="0"/>
        <w:snapToGrid w:val="0"/>
        <w:spacing w:after="0" w:line="360" w:lineRule="auto"/>
        <w:ind w:left="365" w:hangingChars="152" w:hanging="365"/>
        <w:rPr>
          <w:rFonts w:ascii="Times New Roman" w:hAnsi="Times New Roman" w:cs="Times New Roman" w:hint="eastAsia"/>
          <w:sz w:val="24"/>
          <w:szCs w:val="24"/>
        </w:rPr>
      </w:pPr>
    </w:p>
    <w:sectPr w:rsidR="008E6EA3" w:rsidRPr="008E6EA3" w:rsidSect="007D3CA3">
      <w:headerReference w:type="default" r:id="rId7"/>
      <w:footerReference w:type="default" r:id="rId8"/>
      <w:pgSz w:w="11906" w:h="16838" w:code="9"/>
      <w:pgMar w:top="1418" w:right="1134" w:bottom="1418" w:left="1134" w:header="851" w:footer="45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86" w:rsidRDefault="00A44786" w:rsidP="00692FEF">
      <w:pPr>
        <w:spacing w:after="0" w:line="240" w:lineRule="auto"/>
      </w:pPr>
      <w:r>
        <w:separator/>
      </w:r>
    </w:p>
  </w:endnote>
  <w:endnote w:type="continuationSeparator" w:id="0">
    <w:p w:rsidR="00A44786" w:rsidRDefault="00A44786" w:rsidP="0069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635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C161A" w:rsidRPr="00B00CEB" w:rsidRDefault="002A401D" w:rsidP="00B00CEB">
        <w:pPr>
          <w:pStyle w:val="a6"/>
          <w:jc w:val="center"/>
          <w:rPr>
            <w:sz w:val="24"/>
            <w:szCs w:val="24"/>
          </w:rPr>
        </w:pPr>
        <w:r w:rsidRPr="00B00CEB">
          <w:rPr>
            <w:rFonts w:hint="eastAsia"/>
            <w:sz w:val="24"/>
            <w:szCs w:val="24"/>
          </w:rPr>
          <w:t xml:space="preserve">- </w:t>
        </w:r>
        <w:r w:rsidRPr="00B00CEB">
          <w:rPr>
            <w:sz w:val="24"/>
            <w:szCs w:val="24"/>
          </w:rPr>
          <w:fldChar w:fldCharType="begin"/>
        </w:r>
        <w:r w:rsidRPr="00B00CEB">
          <w:rPr>
            <w:sz w:val="24"/>
            <w:szCs w:val="24"/>
          </w:rPr>
          <w:instrText>PAGE   \* MERGEFORMAT</w:instrText>
        </w:r>
        <w:r w:rsidRPr="00B00CEB">
          <w:rPr>
            <w:sz w:val="24"/>
            <w:szCs w:val="24"/>
          </w:rPr>
          <w:fldChar w:fldCharType="separate"/>
        </w:r>
        <w:r w:rsidR="008E6EA3" w:rsidRPr="008E6EA3">
          <w:rPr>
            <w:noProof/>
            <w:sz w:val="24"/>
            <w:szCs w:val="24"/>
            <w:lang w:val="ko-KR"/>
          </w:rPr>
          <w:t>1</w:t>
        </w:r>
        <w:r w:rsidRPr="00B00CEB">
          <w:rPr>
            <w:sz w:val="24"/>
            <w:szCs w:val="24"/>
          </w:rPr>
          <w:fldChar w:fldCharType="end"/>
        </w:r>
        <w:r w:rsidRPr="00B00CEB">
          <w:rPr>
            <w:rFonts w:hint="eastAsia"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86" w:rsidRDefault="00A44786" w:rsidP="00692FEF">
      <w:pPr>
        <w:spacing w:after="0" w:line="240" w:lineRule="auto"/>
      </w:pPr>
      <w:r>
        <w:separator/>
      </w:r>
    </w:p>
  </w:footnote>
  <w:footnote w:type="continuationSeparator" w:id="0">
    <w:p w:rsidR="00A44786" w:rsidRDefault="00A44786" w:rsidP="0069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D78" w:rsidRDefault="00CC5D78" w:rsidP="00CC5D78">
    <w:pPr>
      <w:pStyle w:val="a5"/>
      <w:jc w:val="right"/>
    </w:pPr>
    <w:r w:rsidRPr="00E87BDD">
      <w:rPr>
        <w:noProof/>
      </w:rPr>
      <w:drawing>
        <wp:inline distT="0" distB="0" distL="0" distR="0" wp14:anchorId="77B3ADD8" wp14:editId="432131C0">
          <wp:extent cx="1822984" cy="484774"/>
          <wp:effectExtent l="0" t="0" r="0" b="0"/>
          <wp:docPr id="12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그림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984" cy="484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733"/>
    <w:multiLevelType w:val="hybridMultilevel"/>
    <w:tmpl w:val="9A3C9A6E"/>
    <w:lvl w:ilvl="0" w:tplc="F68C10BE">
      <w:start w:val="6"/>
      <w:numFmt w:val="bullet"/>
      <w:lvlText w:val="-"/>
      <w:lvlJc w:val="left"/>
      <w:pPr>
        <w:ind w:left="35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7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97" w:hanging="400"/>
      </w:pPr>
      <w:rPr>
        <w:rFonts w:ascii="Wingdings" w:hAnsi="Wingdings" w:hint="default"/>
      </w:rPr>
    </w:lvl>
  </w:abstractNum>
  <w:abstractNum w:abstractNumId="1" w15:restartNumberingAfterBreak="0">
    <w:nsid w:val="78EF2CF1"/>
    <w:multiLevelType w:val="hybridMultilevel"/>
    <w:tmpl w:val="9DDA3E66"/>
    <w:lvl w:ilvl="0" w:tplc="FEF806A0">
      <w:start w:val="2"/>
      <w:numFmt w:val="bullet"/>
      <w:lvlText w:val="-"/>
      <w:lvlJc w:val="left"/>
      <w:pPr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9B"/>
    <w:rsid w:val="00003B6D"/>
    <w:rsid w:val="000060A5"/>
    <w:rsid w:val="00081F12"/>
    <w:rsid w:val="0008365D"/>
    <w:rsid w:val="00090FE0"/>
    <w:rsid w:val="000B7244"/>
    <w:rsid w:val="000C1EB2"/>
    <w:rsid w:val="000F77B9"/>
    <w:rsid w:val="00103D0F"/>
    <w:rsid w:val="00115EC7"/>
    <w:rsid w:val="00117E17"/>
    <w:rsid w:val="00153DF9"/>
    <w:rsid w:val="001607DD"/>
    <w:rsid w:val="00172884"/>
    <w:rsid w:val="00175A0C"/>
    <w:rsid w:val="001F04C3"/>
    <w:rsid w:val="0021509B"/>
    <w:rsid w:val="0025050E"/>
    <w:rsid w:val="00261BEA"/>
    <w:rsid w:val="00296E13"/>
    <w:rsid w:val="002A401D"/>
    <w:rsid w:val="002A6E8C"/>
    <w:rsid w:val="002B49B8"/>
    <w:rsid w:val="002C184E"/>
    <w:rsid w:val="002D2338"/>
    <w:rsid w:val="002D2FFF"/>
    <w:rsid w:val="002D72E0"/>
    <w:rsid w:val="002E1634"/>
    <w:rsid w:val="002E6CE9"/>
    <w:rsid w:val="00305353"/>
    <w:rsid w:val="00317E5E"/>
    <w:rsid w:val="00337B2A"/>
    <w:rsid w:val="00364E1A"/>
    <w:rsid w:val="00373ABD"/>
    <w:rsid w:val="003764A9"/>
    <w:rsid w:val="00386801"/>
    <w:rsid w:val="003A3E89"/>
    <w:rsid w:val="003D0EC4"/>
    <w:rsid w:val="003E45FE"/>
    <w:rsid w:val="00434E75"/>
    <w:rsid w:val="00447713"/>
    <w:rsid w:val="004A25BC"/>
    <w:rsid w:val="004A3EE9"/>
    <w:rsid w:val="004E5174"/>
    <w:rsid w:val="004E7955"/>
    <w:rsid w:val="004F218D"/>
    <w:rsid w:val="004F3309"/>
    <w:rsid w:val="004F3AF6"/>
    <w:rsid w:val="005176CC"/>
    <w:rsid w:val="005340F3"/>
    <w:rsid w:val="005C4168"/>
    <w:rsid w:val="005C6DD1"/>
    <w:rsid w:val="005E40B5"/>
    <w:rsid w:val="00600BC3"/>
    <w:rsid w:val="00612FB6"/>
    <w:rsid w:val="0063113B"/>
    <w:rsid w:val="006838EB"/>
    <w:rsid w:val="00692DF7"/>
    <w:rsid w:val="00692FEF"/>
    <w:rsid w:val="006E3F9C"/>
    <w:rsid w:val="00700EC7"/>
    <w:rsid w:val="0071169B"/>
    <w:rsid w:val="00750BE3"/>
    <w:rsid w:val="007528B6"/>
    <w:rsid w:val="007608D9"/>
    <w:rsid w:val="00791E57"/>
    <w:rsid w:val="007A6590"/>
    <w:rsid w:val="007D068C"/>
    <w:rsid w:val="007F7C06"/>
    <w:rsid w:val="008229C3"/>
    <w:rsid w:val="00823227"/>
    <w:rsid w:val="00864948"/>
    <w:rsid w:val="00867071"/>
    <w:rsid w:val="0087143E"/>
    <w:rsid w:val="00894038"/>
    <w:rsid w:val="008B1C2B"/>
    <w:rsid w:val="008E6EA3"/>
    <w:rsid w:val="00900A9F"/>
    <w:rsid w:val="009333E3"/>
    <w:rsid w:val="0095107D"/>
    <w:rsid w:val="009565C6"/>
    <w:rsid w:val="009A2744"/>
    <w:rsid w:val="009A4290"/>
    <w:rsid w:val="009A5114"/>
    <w:rsid w:val="009B0A1F"/>
    <w:rsid w:val="009C087A"/>
    <w:rsid w:val="00A10932"/>
    <w:rsid w:val="00A16458"/>
    <w:rsid w:val="00A44786"/>
    <w:rsid w:val="00A45AAF"/>
    <w:rsid w:val="00A520E5"/>
    <w:rsid w:val="00A649F8"/>
    <w:rsid w:val="00A833D7"/>
    <w:rsid w:val="00AE09D4"/>
    <w:rsid w:val="00AF2D45"/>
    <w:rsid w:val="00B03C89"/>
    <w:rsid w:val="00B14A14"/>
    <w:rsid w:val="00B60F34"/>
    <w:rsid w:val="00B6134B"/>
    <w:rsid w:val="00B829C5"/>
    <w:rsid w:val="00BC0571"/>
    <w:rsid w:val="00BD3165"/>
    <w:rsid w:val="00BE336F"/>
    <w:rsid w:val="00BE61C9"/>
    <w:rsid w:val="00C036D6"/>
    <w:rsid w:val="00C053AD"/>
    <w:rsid w:val="00C13814"/>
    <w:rsid w:val="00C52D55"/>
    <w:rsid w:val="00C57FFC"/>
    <w:rsid w:val="00C85E59"/>
    <w:rsid w:val="00C91C76"/>
    <w:rsid w:val="00CA5976"/>
    <w:rsid w:val="00CB2FCC"/>
    <w:rsid w:val="00CC5D78"/>
    <w:rsid w:val="00CD648F"/>
    <w:rsid w:val="00CF205D"/>
    <w:rsid w:val="00D946C3"/>
    <w:rsid w:val="00DB2863"/>
    <w:rsid w:val="00DB4D44"/>
    <w:rsid w:val="00DC2F92"/>
    <w:rsid w:val="00DC6C78"/>
    <w:rsid w:val="00DD7626"/>
    <w:rsid w:val="00E12CA3"/>
    <w:rsid w:val="00E66008"/>
    <w:rsid w:val="00E67368"/>
    <w:rsid w:val="00E857E0"/>
    <w:rsid w:val="00EA3C76"/>
    <w:rsid w:val="00EC4676"/>
    <w:rsid w:val="00EC790C"/>
    <w:rsid w:val="00EC7D1C"/>
    <w:rsid w:val="00ED0293"/>
    <w:rsid w:val="00ED7928"/>
    <w:rsid w:val="00F17096"/>
    <w:rsid w:val="00F25405"/>
    <w:rsid w:val="00F46B89"/>
    <w:rsid w:val="00F63320"/>
    <w:rsid w:val="00F648E9"/>
    <w:rsid w:val="00F71338"/>
    <w:rsid w:val="00F92B06"/>
    <w:rsid w:val="00FA11BC"/>
    <w:rsid w:val="00FA5E45"/>
    <w:rsid w:val="00FE769B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64B013"/>
  <w15:docId w15:val="{8674F380-5ED4-440A-AA57-BC0CE56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바탕체" w:hAnsiTheme="minorHAnsi" w:cstheme="minorBidi"/>
        <w:kern w:val="2"/>
        <w:sz w:val="30"/>
        <w:szCs w:val="30"/>
        <w:lang w:val="en-US" w:eastAsia="ko-KR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69B"/>
    <w:pPr>
      <w:spacing w:line="259" w:lineRule="auto"/>
      <w:jc w:val="left"/>
    </w:pPr>
    <w:rPr>
      <w:rFonts w:ascii="바탕체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72E0"/>
    <w:rPr>
      <w:b/>
      <w:bCs/>
    </w:rPr>
  </w:style>
  <w:style w:type="paragraph" w:styleId="a4">
    <w:name w:val="No Spacing"/>
    <w:uiPriority w:val="1"/>
    <w:qFormat/>
    <w:rsid w:val="002D72E0"/>
    <w:pPr>
      <w:spacing w:after="0"/>
    </w:pPr>
  </w:style>
  <w:style w:type="paragraph" w:styleId="a5">
    <w:name w:val="header"/>
    <w:basedOn w:val="a"/>
    <w:link w:val="Char"/>
    <w:uiPriority w:val="99"/>
    <w:unhideWhenUsed/>
    <w:rsid w:val="00692F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92FEF"/>
    <w:rPr>
      <w:rFonts w:ascii="바탕체"/>
      <w:sz w:val="32"/>
      <w:szCs w:val="22"/>
    </w:rPr>
  </w:style>
  <w:style w:type="paragraph" w:styleId="a6">
    <w:name w:val="footer"/>
    <w:basedOn w:val="a"/>
    <w:link w:val="Char0"/>
    <w:uiPriority w:val="99"/>
    <w:unhideWhenUsed/>
    <w:rsid w:val="00692F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92FEF"/>
    <w:rPr>
      <w:rFonts w:ascii="바탕체"/>
      <w:sz w:val="32"/>
      <w:szCs w:val="22"/>
    </w:rPr>
  </w:style>
  <w:style w:type="paragraph" w:styleId="a7">
    <w:name w:val="List Paragraph"/>
    <w:basedOn w:val="a"/>
    <w:uiPriority w:val="34"/>
    <w:qFormat/>
    <w:rsid w:val="00CC5D78"/>
    <w:pPr>
      <w:ind w:leftChars="400" w:left="800"/>
    </w:pPr>
  </w:style>
  <w:style w:type="character" w:customStyle="1" w:styleId="sc-ijuuwi">
    <w:name w:val="sc-ijuuwi"/>
    <w:basedOn w:val="a0"/>
    <w:rsid w:val="005C6DD1"/>
  </w:style>
  <w:style w:type="paragraph" w:styleId="a8">
    <w:name w:val="Normal (Web)"/>
    <w:basedOn w:val="a"/>
    <w:uiPriority w:val="99"/>
    <w:semiHidden/>
    <w:unhideWhenUsed/>
    <w:rsid w:val="007F7C06"/>
    <w:pPr>
      <w:spacing w:before="100" w:beforeAutospacing="1" w:after="100" w:afterAutospacing="1" w:line="240" w:lineRule="auto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493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5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8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32286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9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0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479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94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2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9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8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lastModifiedBy>김은별/EUNBYEOL KIM</cp:lastModifiedBy>
  <cp:revision>31</cp:revision>
  <cp:lastPrinted>2023-06-15T06:28:00Z</cp:lastPrinted>
  <dcterms:created xsi:type="dcterms:W3CDTF">2026-06-09T09:20:00Z</dcterms:created>
  <dcterms:modified xsi:type="dcterms:W3CDTF">2026-06-15T05:58:00Z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